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69" w:rsidRPr="00863A4C" w:rsidRDefault="008A1C69" w:rsidP="0041527C">
      <w:pPr>
        <w:spacing w:before="100" w:beforeAutospacing="1" w:after="100" w:afterAutospacing="1" w:line="240" w:lineRule="auto"/>
        <w:rPr>
          <w:rFonts w:ascii="Bahnschrift Light SemiCondensed" w:eastAsia="Times New Roman" w:hAnsi="Bahnschrift Light SemiCondensed" w:cstheme="minorHAnsi"/>
          <w:b/>
          <w:bCs/>
          <w:sz w:val="28"/>
          <w:szCs w:val="28"/>
          <w:lang w:eastAsia="pl-PL"/>
        </w:rPr>
      </w:pPr>
      <w:r w:rsidRPr="00863A4C">
        <w:rPr>
          <w:rFonts w:ascii="Bahnschrift Light SemiCondensed" w:eastAsia="Times New Roman" w:hAnsi="Bahnschrift Light SemiCondensed" w:cstheme="minorHAnsi"/>
          <w:b/>
          <w:bCs/>
          <w:sz w:val="28"/>
          <w:szCs w:val="28"/>
          <w:lang w:eastAsia="pl-PL"/>
        </w:rPr>
        <w:t>DODATEK OSŁONOWY</w:t>
      </w:r>
      <w:r w:rsidR="00863A4C" w:rsidRPr="00863A4C">
        <w:rPr>
          <w:rFonts w:ascii="Bahnschrift Light SemiCondensed" w:eastAsia="Times New Roman" w:hAnsi="Bahnschrift Light SemiCondensed" w:cstheme="minorHAnsi"/>
          <w:b/>
          <w:bCs/>
          <w:sz w:val="28"/>
          <w:szCs w:val="28"/>
          <w:lang w:eastAsia="pl-PL"/>
        </w:rPr>
        <w:t xml:space="preserve"> 2024</w:t>
      </w:r>
    </w:p>
    <w:p w:rsidR="0041527C" w:rsidRPr="0041527C" w:rsidRDefault="00041FEF" w:rsidP="0070747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</w:t>
      </w:r>
      <w:r w:rsidR="0041527C" w:rsidRPr="0041527C">
        <w:rPr>
          <w:rFonts w:eastAsia="Times New Roman" w:cstheme="minorHAnsi"/>
          <w:b/>
          <w:bCs/>
          <w:sz w:val="24"/>
          <w:szCs w:val="24"/>
          <w:lang w:eastAsia="pl-PL"/>
        </w:rPr>
        <w:t>Podstawa prawna</w:t>
      </w:r>
    </w:p>
    <w:p w:rsidR="00707471" w:rsidRPr="00707471" w:rsidRDefault="00707471" w:rsidP="00863A4C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 xml:space="preserve">ustawa z dnia 17 grudnia 2021 r. o dodatku osłonowym (t. jedn. Dz. U. z 2023 r. poz. 759 ze zm.), </w:t>
      </w:r>
    </w:p>
    <w:p w:rsidR="00707471" w:rsidRPr="00707471" w:rsidRDefault="00707471" w:rsidP="00863A4C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 xml:space="preserve">rozporządzenie Ministra Klimatu i Środowiska z dnia 16 stycznia 2024 r. w sprawie wzoru wniosku o wypłatę dodatku osłonowego (Dz. U. poz. 59), </w:t>
      </w:r>
    </w:p>
    <w:p w:rsidR="00707471" w:rsidRPr="00707471" w:rsidRDefault="00707471" w:rsidP="00863A4C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 xml:space="preserve">ustawa z dnia 27 kwietnia 2001 r. Prawo ochrony środowiska (Dz. U. z 2024 r. poz. 54.), </w:t>
      </w:r>
    </w:p>
    <w:p w:rsidR="00707471" w:rsidRPr="00707471" w:rsidRDefault="00707471" w:rsidP="00863A4C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 xml:space="preserve">ustawa z dnia 28 listopada 2003 r. o świadczeniach rodzinnych (t. jedn. Dz. U. z 2023 r., poz. 390 ze zm.), </w:t>
      </w:r>
    </w:p>
    <w:p w:rsidR="00707471" w:rsidRDefault="00707471" w:rsidP="00863A4C">
      <w:pPr>
        <w:pStyle w:val="NormalnyWeb"/>
        <w:numPr>
          <w:ilvl w:val="0"/>
          <w:numId w:val="13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07471">
        <w:rPr>
          <w:rFonts w:asciiTheme="minorHAnsi" w:hAnsiTheme="minorHAnsi" w:cstheme="minorHAnsi"/>
          <w:sz w:val="22"/>
          <w:szCs w:val="22"/>
        </w:rPr>
        <w:t>ustawa z dnia 14 czerwca 1960 r. Kodeks postępowania administracyjnego (t. jedn. Dz. U. z 2023 r., poz. 775 ze zm.)</w:t>
      </w:r>
    </w:p>
    <w:p w:rsidR="00707471" w:rsidRDefault="00707471" w:rsidP="00707471">
      <w:pPr>
        <w:pStyle w:val="NormalnyWeb"/>
        <w:spacing w:before="0" w:beforeAutospacing="0" w:after="0" w:afterAutospacing="0"/>
        <w:ind w:left="768"/>
        <w:jc w:val="both"/>
        <w:rPr>
          <w:rFonts w:asciiTheme="minorHAnsi" w:hAnsiTheme="minorHAnsi" w:cstheme="minorHAnsi"/>
          <w:sz w:val="22"/>
          <w:szCs w:val="22"/>
        </w:rPr>
      </w:pPr>
    </w:p>
    <w:p w:rsidR="00707471" w:rsidRPr="00707471" w:rsidRDefault="00707471" w:rsidP="00707471">
      <w:pPr>
        <w:pStyle w:val="NormalnyWeb"/>
        <w:spacing w:before="0" w:beforeAutospacing="0" w:after="0" w:afterAutospacing="0"/>
        <w:ind w:left="768"/>
        <w:jc w:val="both"/>
        <w:rPr>
          <w:rFonts w:asciiTheme="minorHAnsi" w:hAnsiTheme="minorHAnsi" w:cstheme="minorHAnsi"/>
          <w:sz w:val="22"/>
          <w:szCs w:val="22"/>
        </w:rPr>
      </w:pPr>
    </w:p>
    <w:p w:rsidR="00250513" w:rsidRPr="00707471" w:rsidRDefault="00250513" w:rsidP="00707471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7471">
        <w:rPr>
          <w:rFonts w:asciiTheme="minorHAnsi" w:hAnsiTheme="minorHAnsi" w:cstheme="minorHAnsi"/>
          <w:sz w:val="22"/>
          <w:szCs w:val="22"/>
        </w:rPr>
        <w:t xml:space="preserve">W 2024 roku dodatek osłonowy przysługuje na okres od 1 stycznia 2024 r. do 30 czerwca 2024r. </w:t>
      </w:r>
    </w:p>
    <w:p w:rsidR="00250513" w:rsidRPr="00707471" w:rsidRDefault="00250513" w:rsidP="00707471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7471">
        <w:rPr>
          <w:rFonts w:asciiTheme="minorHAnsi" w:hAnsiTheme="minorHAnsi" w:cstheme="minorHAnsi"/>
          <w:sz w:val="22"/>
          <w:szCs w:val="22"/>
        </w:rPr>
        <w:t>Będzie on wypłacany jednorazowo do końca czerwca 2024 r.</w:t>
      </w:r>
    </w:p>
    <w:p w:rsidR="00250513" w:rsidRPr="00707471" w:rsidRDefault="00250513" w:rsidP="00707471">
      <w:pPr>
        <w:pStyle w:val="NormalnyWeb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7471">
        <w:rPr>
          <w:rFonts w:asciiTheme="minorHAnsi" w:hAnsiTheme="minorHAnsi" w:cstheme="minorHAnsi"/>
          <w:sz w:val="22"/>
          <w:szCs w:val="22"/>
        </w:rPr>
        <w:t>Wniosek o przyznanie dodatku osłonowego można złożyć najpóźniej do 30 kwietnia 2024 r.</w:t>
      </w:r>
    </w:p>
    <w:p w:rsidR="00250513" w:rsidRPr="00707471" w:rsidRDefault="00250513" w:rsidP="00707471">
      <w:pPr>
        <w:pStyle w:val="NormalnyWeb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7471">
        <w:rPr>
          <w:rFonts w:asciiTheme="minorHAnsi" w:hAnsiTheme="minorHAnsi" w:cstheme="minorHAnsi"/>
          <w:sz w:val="22"/>
          <w:szCs w:val="22"/>
        </w:rPr>
        <w:t>Wnioski złożone po 30 kwietnia 2024 r. pozostawia się bez rozpoznania.</w:t>
      </w:r>
    </w:p>
    <w:p w:rsidR="006512DD" w:rsidRPr="00C91D45" w:rsidRDefault="008A1C69" w:rsidP="00707471">
      <w:pPr>
        <w:pStyle w:val="NormalnyWeb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707471">
        <w:rPr>
          <w:rFonts w:asciiTheme="minorHAnsi" w:hAnsiTheme="minorHAnsi" w:cstheme="minorHAnsi"/>
          <w:sz w:val="22"/>
          <w:szCs w:val="22"/>
        </w:rPr>
        <w:t>Kwota dodatku osłonowego jest uzależniona od dochodów gospodarstwa domowego</w:t>
      </w:r>
      <w:r w:rsidRPr="00C91D45">
        <w:rPr>
          <w:rFonts w:asciiTheme="minorHAnsi" w:hAnsiTheme="minorHAnsi" w:cstheme="minorHAnsi"/>
        </w:rPr>
        <w:t>.</w:t>
      </w:r>
    </w:p>
    <w:p w:rsidR="006512DD" w:rsidRPr="00707471" w:rsidRDefault="008A1C69" w:rsidP="00863A4C">
      <w:pPr>
        <w:pStyle w:val="NormalnyWeb"/>
        <w:rPr>
          <w:rFonts w:asciiTheme="minorHAnsi" w:hAnsiTheme="minorHAnsi" w:cstheme="minorHAnsi"/>
          <w:b/>
        </w:rPr>
      </w:pPr>
      <w:r w:rsidRPr="00707471">
        <w:rPr>
          <w:rFonts w:asciiTheme="minorHAnsi" w:hAnsiTheme="minorHAnsi" w:cstheme="minorHAnsi"/>
          <w:b/>
        </w:rPr>
        <w:t xml:space="preserve">Dodatek osłonowy </w:t>
      </w:r>
      <w:r w:rsidR="006512DD" w:rsidRPr="00707471">
        <w:rPr>
          <w:rFonts w:asciiTheme="minorHAnsi" w:hAnsiTheme="minorHAnsi" w:cstheme="minorHAnsi"/>
          <w:b/>
        </w:rPr>
        <w:t>przysługuje</w:t>
      </w:r>
      <w:r w:rsidRPr="00707471">
        <w:rPr>
          <w:rFonts w:asciiTheme="minorHAnsi" w:hAnsiTheme="minorHAnsi" w:cstheme="minorHAnsi"/>
          <w:b/>
        </w:rPr>
        <w:t>:</w:t>
      </w:r>
      <w:r w:rsidRPr="00C91D45">
        <w:rPr>
          <w:rFonts w:asciiTheme="minorHAnsi" w:hAnsiTheme="minorHAnsi" w:cstheme="minorHAnsi"/>
        </w:rPr>
        <w:br/>
      </w:r>
      <w:r w:rsidRPr="00707471">
        <w:rPr>
          <w:rFonts w:asciiTheme="minorHAnsi" w:hAnsiTheme="minorHAnsi" w:cstheme="minorHAnsi"/>
          <w:sz w:val="22"/>
          <w:szCs w:val="22"/>
        </w:rPr>
        <w:t>1) osobie w gospodarstwie domowym jednoosobowym, w którym wysokość przeciętnego miesięcznego dochodu nie przekracza kwoty 2100 zł oraz osobie w gospodarstwie domowym wieloosobowym, w którym wysokość przeciętnego miesięcznego dochodu nie przekracza kwoty 1500 zł na osobę;</w:t>
      </w:r>
      <w:r w:rsidRPr="00707471">
        <w:rPr>
          <w:rFonts w:asciiTheme="minorHAnsi" w:hAnsiTheme="minorHAnsi" w:cstheme="minorHAnsi"/>
          <w:sz w:val="22"/>
          <w:szCs w:val="22"/>
        </w:rPr>
        <w:br/>
        <w:t xml:space="preserve">2) osobie, o której mowa w pkt 1, w przypadku gdy wysokość jej przeciętnego miesięcznego dochodu przekracza kwotę, o której mowa w pkt 1, w wysokości różnicy między kwotą dodatku osłonowego a kwotą, o którą został przekroczony przeciętny miesięczny dochód. </w:t>
      </w:r>
    </w:p>
    <w:p w:rsidR="00C91D45" w:rsidRPr="00707471" w:rsidRDefault="00C91D45" w:rsidP="00863A4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07471">
        <w:rPr>
          <w:rFonts w:asciiTheme="minorHAnsi" w:hAnsiTheme="minorHAnsi" w:cstheme="minorHAnsi"/>
          <w:sz w:val="22"/>
          <w:szCs w:val="22"/>
        </w:rPr>
        <w:t xml:space="preserve">W przypadku gdy wysokość dodatku osłonowego, ustalona zgodnie z tymi zasadami jest niższa niż 20 </w:t>
      </w:r>
      <w:r w:rsidR="00863A4C">
        <w:rPr>
          <w:rFonts w:asciiTheme="minorHAnsi" w:hAnsiTheme="minorHAnsi" w:cstheme="minorHAnsi"/>
          <w:sz w:val="22"/>
          <w:szCs w:val="22"/>
        </w:rPr>
        <w:t xml:space="preserve">      </w:t>
      </w:r>
      <w:r w:rsidRPr="00707471">
        <w:rPr>
          <w:rFonts w:asciiTheme="minorHAnsi" w:hAnsiTheme="minorHAnsi" w:cstheme="minorHAnsi"/>
          <w:sz w:val="22"/>
          <w:szCs w:val="22"/>
        </w:rPr>
        <w:t>zł, dodatek ten nie przysługuje.</w:t>
      </w:r>
    </w:p>
    <w:p w:rsidR="00D60EFC" w:rsidRPr="00707471" w:rsidRDefault="00D60EFC" w:rsidP="0070747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Gospodarstwo domowe tworzą:</w:t>
      </w:r>
    </w:p>
    <w:p w:rsidR="00D60EFC" w:rsidRPr="00707471" w:rsidRDefault="00D60EFC" w:rsidP="0070747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993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osoba fizyczna samotnie zamieszkująca i gospodarująca (gospodarstwo domowe jednoosobowe), albo</w:t>
      </w:r>
    </w:p>
    <w:p w:rsidR="00D60EFC" w:rsidRPr="00707471" w:rsidRDefault="00D60EFC" w:rsidP="0070747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993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osoba fizyczna oraz osoby z nią spokrewnione lub niespokrewnione pozostające w faktycznym związku, wspólnie z nią zamieszkujące i gospodarujące (gospodarstwo domowe wieloosobowe).</w:t>
      </w:r>
    </w:p>
    <w:p w:rsidR="00D60EFC" w:rsidRPr="00707471" w:rsidRDefault="00D60EFC" w:rsidP="0070747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Jedna osoba może wchodzić w skład tylko jednego gospodarstwa domowego.</w:t>
      </w:r>
    </w:p>
    <w:p w:rsidR="00D60EFC" w:rsidRPr="00707471" w:rsidRDefault="00D60EFC" w:rsidP="0070747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W przypadku, gdy wniosek o wypłatę dodatku osłonowego dla gospodarstwa domowego wieloosobowego złożył</w:t>
      </w:r>
      <w:r w:rsidR="00863A4C">
        <w:rPr>
          <w:rFonts w:eastAsia="Times New Roman" w:cstheme="minorHAnsi"/>
          <w:lang w:eastAsia="pl-PL"/>
        </w:rPr>
        <w:t>a</w:t>
      </w:r>
      <w:r w:rsidRPr="00707471">
        <w:rPr>
          <w:rFonts w:eastAsia="Times New Roman" w:cstheme="minorHAnsi"/>
          <w:lang w:eastAsia="pl-PL"/>
        </w:rPr>
        <w:t xml:space="preserve"> więcej niż jedna osoba, dodatek ten przyznawany jest wnioskodawcy, który złożył taki wniosek jako pierwszy.</w:t>
      </w:r>
    </w:p>
    <w:p w:rsidR="00D60EFC" w:rsidRDefault="00D60EFC" w:rsidP="00707471">
      <w:pPr>
        <w:pStyle w:val="NormalnyWeb"/>
        <w:ind w:left="-284"/>
        <w:jc w:val="both"/>
        <w:rPr>
          <w:rFonts w:asciiTheme="minorHAnsi" w:hAnsiTheme="minorHAnsi" w:cstheme="minorHAnsi"/>
        </w:rPr>
      </w:pPr>
    </w:p>
    <w:p w:rsidR="00C91D45" w:rsidRPr="00707471" w:rsidRDefault="00C91D45" w:rsidP="00863A4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07471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Dla wniosków złożonych od dnia 1 stycznia 2024 do 30 kwietnia 2024 roku podstawą obliczania kryterium dochodowego jest rok 2022.</w:t>
      </w:r>
    </w:p>
    <w:p w:rsidR="008A1C69" w:rsidRPr="008A1C69" w:rsidRDefault="008A1C69" w:rsidP="00863A4C">
      <w:pPr>
        <w:pStyle w:val="NormalnyWeb"/>
        <w:jc w:val="both"/>
        <w:rPr>
          <w:rFonts w:asciiTheme="minorHAnsi" w:hAnsiTheme="minorHAnsi" w:cstheme="minorHAnsi"/>
        </w:rPr>
      </w:pPr>
      <w:r w:rsidRPr="008A1C69">
        <w:rPr>
          <w:rFonts w:asciiTheme="minorHAnsi" w:hAnsiTheme="minorHAnsi" w:cstheme="minorHAnsi"/>
          <w:b/>
        </w:rPr>
        <w:t>Jeżeli umowy międzynarodowe nie stanowią inaczej, dodatek osłonowy przysługuje:</w:t>
      </w:r>
    </w:p>
    <w:p w:rsidR="008A1C69" w:rsidRPr="00707471" w:rsidRDefault="008A1C69" w:rsidP="00863A4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1) osobom posiadającym obywatelstwo polskie mającym miejsce zamieszkania i przebywającym na terytorium Rzeczypospolitej Polskiej;</w:t>
      </w:r>
      <w:r w:rsidRPr="00707471">
        <w:rPr>
          <w:rFonts w:eastAsia="Times New Roman" w:cstheme="minorHAnsi"/>
          <w:lang w:eastAsia="pl-PL"/>
        </w:rPr>
        <w:br/>
        <w:t>2) cudzoziemcom mającym miejsce zamieszkania i przebywającym na terytorium Rzeczypospolitej Polskiej:</w:t>
      </w:r>
    </w:p>
    <w:p w:rsidR="00863A4C" w:rsidRDefault="008A1C69" w:rsidP="00863A4C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a) na podstawie zezwolenia na pobyt stały, zezwolenia na pobyt rezydenta długoterminowego Unii Europejskiej, zezwolenia na pobyt czasowy udzielonego w związku z okolicznością, o której mowa w art. 159 ust. 1 pkt 1 lit. c lub d lub w art. 186 ust. 1 pkt 3 ustawy z dnia 12 grudnia 2013 r. o cudzoziemcach (Dz. U. z 202</w:t>
      </w:r>
      <w:r w:rsidR="00DE38E4" w:rsidRPr="00707471">
        <w:rPr>
          <w:rFonts w:eastAsia="Times New Roman" w:cstheme="minorHAnsi"/>
          <w:lang w:eastAsia="pl-PL"/>
        </w:rPr>
        <w:t>3</w:t>
      </w:r>
      <w:r w:rsidRPr="00707471">
        <w:rPr>
          <w:rFonts w:eastAsia="Times New Roman" w:cstheme="minorHAnsi"/>
          <w:lang w:eastAsia="pl-PL"/>
        </w:rPr>
        <w:t xml:space="preserve"> r. poz. </w:t>
      </w:r>
      <w:r w:rsidR="00DE38E4" w:rsidRPr="00707471">
        <w:rPr>
          <w:rFonts w:eastAsia="Times New Roman" w:cstheme="minorHAnsi"/>
          <w:lang w:eastAsia="pl-PL"/>
        </w:rPr>
        <w:t>519,185,547</w:t>
      </w:r>
      <w:r w:rsidRPr="00707471">
        <w:rPr>
          <w:rFonts w:eastAsia="Times New Roman" w:cstheme="minorHAnsi"/>
          <w:lang w:eastAsia="pl-PL"/>
        </w:rPr>
        <w:t>), lub w związku z uzyskaniem w Rzeczypospolitej Polskiej statusu uchodźcy lub ochrony uzupełniającej,</w:t>
      </w:r>
    </w:p>
    <w:p w:rsidR="008A1C69" w:rsidRPr="00707471" w:rsidRDefault="00AE0D00" w:rsidP="00863A4C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 xml:space="preserve"> </w:t>
      </w:r>
      <w:r w:rsidR="008A1C69" w:rsidRPr="00707471">
        <w:rPr>
          <w:rFonts w:eastAsia="Times New Roman" w:cstheme="minorHAnsi"/>
          <w:lang w:eastAsia="pl-PL"/>
        </w:rPr>
        <w:t>b) w związku z uzyskaniem w Rzeczypospolitej Polskiej zgody na pobyt ze względów humanitarnych lub zgody na pobyt tolerowany – w formie schronienia, posiłku, niezbędnego ubrania oraz zasiłku celowego;</w:t>
      </w:r>
    </w:p>
    <w:p w:rsidR="00250513" w:rsidRPr="00707471" w:rsidRDefault="008A1C69" w:rsidP="0070747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3) mającym miejsce zamieszkania i przebywającym na terytorium Rzeczypospolitej Polskiej obywatelom państw członkowskich Unii Europejskiej, państw członkowskich Europejskiego Porozumienia o Wolnym Handlu (EFTA) – stron umowy o Europejskim Obszarze Gospodarczym lub Konfederacji Szwajcarskiej oraz członkom ich rodzin w rozumieniu art. 2 pkt 4 ustawy z dnia 14 lipca 2006 r. o wjeździe na terytorium Rzeczypospolitej Polskiej, pobycie oraz wyjeździe z tego terytorium obywateli państw członkowskich Unii Europejskiej i członków ich rodzin (Dz. U. z 2021 r. poz. 1697</w:t>
      </w:r>
      <w:r w:rsidR="006512DD" w:rsidRPr="00707471">
        <w:rPr>
          <w:rFonts w:eastAsia="Times New Roman" w:cstheme="minorHAnsi"/>
          <w:lang w:eastAsia="pl-PL"/>
        </w:rPr>
        <w:t>oraz z 2023r.poz.547</w:t>
      </w:r>
      <w:r w:rsidRPr="00707471">
        <w:rPr>
          <w:rFonts w:eastAsia="Times New Roman" w:cstheme="minorHAnsi"/>
          <w:lang w:eastAsia="pl-PL"/>
        </w:rPr>
        <w:t>), posiadającym prawo pobytu lub prawo stałego pobytu na terytorium Rzeczypospolitej Polskiej.</w:t>
      </w:r>
    </w:p>
    <w:p w:rsidR="00250513" w:rsidRPr="00707471" w:rsidRDefault="00250513" w:rsidP="0070747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Dodatek osłonowy wynosi:</w:t>
      </w:r>
    </w:p>
    <w:p w:rsidR="00250513" w:rsidRPr="00707471" w:rsidRDefault="00250513" w:rsidP="007074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228,80/286,00 zł * dla gospodarstwa domowego jednoosobowego;</w:t>
      </w:r>
    </w:p>
    <w:p w:rsidR="00250513" w:rsidRPr="00707471" w:rsidRDefault="00250513" w:rsidP="007074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343,20/429,00 zł* dla gospodarstwa domowego składającego się z 2 do 3 osób;</w:t>
      </w:r>
    </w:p>
    <w:p w:rsidR="00250513" w:rsidRPr="00707471" w:rsidRDefault="00250513" w:rsidP="007074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486,20/607,75 zł* dla gospodarstwa domowego składającego się z 4 do 5 osób;</w:t>
      </w:r>
    </w:p>
    <w:p w:rsidR="00250513" w:rsidRPr="00707471" w:rsidRDefault="00250513" w:rsidP="007074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07471">
        <w:rPr>
          <w:rFonts w:eastAsia="Times New Roman" w:cstheme="minorHAnsi"/>
          <w:lang w:eastAsia="pl-PL"/>
        </w:rPr>
        <w:t>657,80/822,25 zł* dla gospodarstwa domowego składającego się z 6 i więcej osób;</w:t>
      </w:r>
    </w:p>
    <w:p w:rsidR="00250513" w:rsidRPr="00707471" w:rsidRDefault="00250513" w:rsidP="0070747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07471">
        <w:rPr>
          <w:rFonts w:eastAsia="Times New Roman" w:cstheme="minorHAnsi"/>
          <w:b/>
          <w:bCs/>
          <w:lang w:eastAsia="pl-PL"/>
        </w:rPr>
        <w:t>* Kwota dodatku jest uzależniona od źródła ogrzewania. Wyższe świadczenie mogą otrzymać osoby,</w:t>
      </w:r>
      <w:r w:rsidR="00D60EFC" w:rsidRPr="00707471">
        <w:rPr>
          <w:rFonts w:eastAsia="Times New Roman" w:cstheme="minorHAnsi"/>
          <w:b/>
          <w:bCs/>
          <w:lang w:eastAsia="pl-PL"/>
        </w:rPr>
        <w:t xml:space="preserve"> w których gospodarstwie domowym wykorzystuje się urządzenie grzewcze zasilane węglem lub paliwami węglopochodnymi, zgłoszone do centralnej ewidencji emisyjności budynków.</w:t>
      </w:r>
      <w:r w:rsidRPr="00707471">
        <w:rPr>
          <w:rFonts w:eastAsia="Times New Roman" w:cstheme="minorHAnsi"/>
          <w:b/>
          <w:bCs/>
          <w:lang w:eastAsia="pl-PL"/>
        </w:rPr>
        <w:t xml:space="preserve"> </w:t>
      </w:r>
    </w:p>
    <w:p w:rsidR="00863A4C" w:rsidRDefault="00250513" w:rsidP="00863A4C">
      <w:pPr>
        <w:spacing w:after="100" w:afterAutospacing="1" w:line="240" w:lineRule="auto"/>
        <w:rPr>
          <w:rFonts w:cstheme="minorHAnsi"/>
        </w:rPr>
      </w:pPr>
      <w:r w:rsidRPr="00707471">
        <w:rPr>
          <w:rFonts w:cstheme="minorHAnsi"/>
        </w:rPr>
        <w:t>Przyznanie dodatku osłonowego nie wymaga wydania decyzji.</w:t>
      </w:r>
    </w:p>
    <w:p w:rsidR="00250513" w:rsidRPr="00707471" w:rsidRDefault="00863A4C" w:rsidP="00863A4C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707471">
        <w:rPr>
          <w:rFonts w:cstheme="minorHAnsi"/>
        </w:rPr>
        <w:t>Odmowa przyznania dodatku osłonowego, uchylenie lub zmiana prawa do dodatku osłonowego oraz rozstrzygnięcie w sprawie nienależnie pobranego świadczenia wymagają wydania decyzji.</w:t>
      </w:r>
      <w:bookmarkStart w:id="0" w:name="_GoBack"/>
      <w:bookmarkEnd w:id="0"/>
      <w:r w:rsidR="00250513" w:rsidRPr="00707471">
        <w:rPr>
          <w:rFonts w:cstheme="minorHAnsi"/>
        </w:rPr>
        <w:br/>
        <w:t>Informacja o przyznaniu dodatku osłonowego może być przesłana na adres poczty elektronicznej – o ile wnioskodawca wskaże adres poczty elektronicznej we wniosku o wypłatę dodatku osłonowego.</w:t>
      </w:r>
    </w:p>
    <w:p w:rsidR="00250513" w:rsidRPr="00707471" w:rsidRDefault="00250513" w:rsidP="00707471">
      <w:pPr>
        <w:spacing w:after="100" w:afterAutospacing="1" w:line="240" w:lineRule="auto"/>
        <w:jc w:val="both"/>
        <w:rPr>
          <w:rFonts w:cstheme="minorHAnsi"/>
        </w:rPr>
      </w:pPr>
      <w:r w:rsidRPr="00707471">
        <w:rPr>
          <w:rFonts w:cstheme="minorHAnsi"/>
        </w:rPr>
        <w:t xml:space="preserve">Jeżeli </w:t>
      </w:r>
      <w:r w:rsidR="00863A4C">
        <w:rPr>
          <w:rFonts w:cstheme="minorHAnsi"/>
        </w:rPr>
        <w:t>wnioskodawca nie poda</w:t>
      </w:r>
      <w:r w:rsidRPr="00707471">
        <w:rPr>
          <w:rFonts w:cstheme="minorHAnsi"/>
        </w:rPr>
        <w:t xml:space="preserve"> adresu poczty elektronicznej, informację o przyznaniu dodatku osłonowego</w:t>
      </w:r>
      <w:r w:rsidR="006512DD" w:rsidRPr="00707471">
        <w:rPr>
          <w:rFonts w:cstheme="minorHAnsi"/>
        </w:rPr>
        <w:t xml:space="preserve"> będzie można odebrać</w:t>
      </w:r>
      <w:r w:rsidRPr="00707471">
        <w:rPr>
          <w:rFonts w:cstheme="minorHAnsi"/>
        </w:rPr>
        <w:t xml:space="preserve"> w Gminnym Ośrodku Pomocy Społecznej w Popielowie.</w:t>
      </w:r>
    </w:p>
    <w:p w:rsidR="00707471" w:rsidRPr="00C91D45" w:rsidRDefault="00707471" w:rsidP="00707471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Style w:val="Pogrubienie"/>
        </w:rPr>
        <w:t>Nieodebranie informacji o przyznaniu dodatku osłonowego nie wstrzymuje wypłaty tego dodatku</w:t>
      </w:r>
      <w:r>
        <w:rPr>
          <w:rStyle w:val="Pogrubienie"/>
        </w:rPr>
        <w:t>.</w:t>
      </w:r>
    </w:p>
    <w:p w:rsidR="008A1C69" w:rsidRPr="00707471" w:rsidRDefault="008A1C69" w:rsidP="00707471">
      <w:pPr>
        <w:spacing w:after="100" w:afterAutospacing="1" w:line="240" w:lineRule="auto"/>
        <w:jc w:val="both"/>
        <w:rPr>
          <w:rFonts w:cstheme="minorHAnsi"/>
        </w:rPr>
      </w:pPr>
      <w:r w:rsidRPr="00707471">
        <w:rPr>
          <w:rFonts w:cstheme="minorHAnsi"/>
        </w:rPr>
        <w:lastRenderedPageBreak/>
        <w:t>Wniosek o wypłatę dodatku osłonowego składa się:</w:t>
      </w:r>
    </w:p>
    <w:p w:rsidR="008A1C69" w:rsidRPr="00707471" w:rsidRDefault="008A1C69" w:rsidP="00707471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theme="minorHAnsi"/>
        </w:rPr>
      </w:pPr>
      <w:r w:rsidRPr="00707471">
        <w:rPr>
          <w:rFonts w:cstheme="minorHAnsi"/>
        </w:rPr>
        <w:t xml:space="preserve">osobiście w GOPS Popielów </w:t>
      </w:r>
    </w:p>
    <w:p w:rsidR="008A1C69" w:rsidRPr="00707471" w:rsidRDefault="008A1C69" w:rsidP="00707471">
      <w:pPr>
        <w:pStyle w:val="Akapitzlist"/>
        <w:numPr>
          <w:ilvl w:val="0"/>
          <w:numId w:val="3"/>
        </w:numPr>
        <w:spacing w:after="0" w:afterAutospacing="1" w:line="240" w:lineRule="auto"/>
        <w:jc w:val="both"/>
        <w:rPr>
          <w:rFonts w:cstheme="minorHAnsi"/>
        </w:rPr>
      </w:pPr>
      <w:r w:rsidRPr="00707471">
        <w:rPr>
          <w:rFonts w:cstheme="minorHAnsi"/>
        </w:rPr>
        <w:t xml:space="preserve"> pocztą na adres: Gminny Ośrodek Pomocy Społecznej,</w:t>
      </w:r>
      <w:r w:rsidR="00250513" w:rsidRPr="00707471">
        <w:rPr>
          <w:rFonts w:cstheme="minorHAnsi"/>
        </w:rPr>
        <w:t xml:space="preserve"> </w:t>
      </w:r>
      <w:r w:rsidRPr="00707471">
        <w:rPr>
          <w:rFonts w:cstheme="minorHAnsi"/>
        </w:rPr>
        <w:t xml:space="preserve"> ul. Powstańców ,12 46-090 Popielów</w:t>
      </w:r>
    </w:p>
    <w:p w:rsidR="008A1C69" w:rsidRPr="00707471" w:rsidRDefault="00041FEF" w:rsidP="00707471">
      <w:pPr>
        <w:pStyle w:val="Akapitzlist"/>
        <w:numPr>
          <w:ilvl w:val="0"/>
          <w:numId w:val="3"/>
        </w:numPr>
        <w:spacing w:after="0" w:afterAutospacing="1" w:line="240" w:lineRule="auto"/>
        <w:jc w:val="both"/>
        <w:rPr>
          <w:rFonts w:cstheme="minorHAnsi"/>
        </w:rPr>
      </w:pPr>
      <w:r w:rsidRPr="00707471">
        <w:rPr>
          <w:rFonts w:cstheme="minorHAnsi"/>
        </w:rPr>
        <w:t>z</w:t>
      </w:r>
      <w:r w:rsidR="008A1C69" w:rsidRPr="00707471">
        <w:rPr>
          <w:rFonts w:cstheme="minorHAnsi"/>
        </w:rPr>
        <w:t xml:space="preserve">a pomocą środków komunikacji elektronicznej w rozumieniu ustawy z dnia 18 lipca 2002r. o świadczeniu usług drogą elektroniczną </w:t>
      </w:r>
      <w:r w:rsidR="008A1C69" w:rsidRPr="00707471">
        <w:rPr>
          <w:rFonts w:eastAsia="Times New Roman" w:cstheme="minorHAnsi"/>
          <w:lang w:eastAsia="pl-PL"/>
        </w:rPr>
        <w:t>(Dz. U. z 2020 r. poz. 344)</w:t>
      </w:r>
    </w:p>
    <w:p w:rsidR="00041FEF" w:rsidRPr="00041FEF" w:rsidRDefault="00041FEF" w:rsidP="00707471">
      <w:pPr>
        <w:pStyle w:val="Akapitzlist"/>
        <w:spacing w:after="0" w:afterAutospacing="1" w:line="240" w:lineRule="auto"/>
        <w:jc w:val="both"/>
        <w:rPr>
          <w:rFonts w:cstheme="minorHAnsi"/>
          <w:sz w:val="24"/>
          <w:szCs w:val="24"/>
        </w:rPr>
      </w:pPr>
    </w:p>
    <w:p w:rsidR="00041FEF" w:rsidRPr="00041FEF" w:rsidRDefault="00041FEF" w:rsidP="00707471">
      <w:pPr>
        <w:spacing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041FEF">
        <w:rPr>
          <w:rFonts w:cstheme="minorHAnsi"/>
          <w:b/>
          <w:sz w:val="24"/>
          <w:szCs w:val="24"/>
        </w:rPr>
        <w:t>Wniosek o dodatek osłonowy oraz druk RODO można pobrać ze strony GOPS Popielów.</w:t>
      </w:r>
    </w:p>
    <w:p w:rsidR="00041FEF" w:rsidRPr="00041FEF" w:rsidRDefault="00041FEF" w:rsidP="00041FEF">
      <w:pPr>
        <w:spacing w:after="0" w:afterAutospacing="1" w:line="240" w:lineRule="auto"/>
        <w:rPr>
          <w:rFonts w:cstheme="minorHAnsi"/>
          <w:sz w:val="24"/>
          <w:szCs w:val="24"/>
        </w:rPr>
      </w:pPr>
    </w:p>
    <w:p w:rsidR="00250513" w:rsidRDefault="00250513" w:rsidP="00250513">
      <w:pPr>
        <w:pStyle w:val="NormalnyWeb"/>
        <w:ind w:left="-284"/>
      </w:pPr>
    </w:p>
    <w:p w:rsidR="00921108" w:rsidRDefault="00921108"/>
    <w:sectPr w:rsidR="0092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F89"/>
    <w:multiLevelType w:val="hybridMultilevel"/>
    <w:tmpl w:val="4D3C7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5627"/>
    <w:multiLevelType w:val="multilevel"/>
    <w:tmpl w:val="BA3C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F6A22"/>
    <w:multiLevelType w:val="multilevel"/>
    <w:tmpl w:val="F082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F161D"/>
    <w:multiLevelType w:val="hybridMultilevel"/>
    <w:tmpl w:val="77FA45A2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8B07F9F"/>
    <w:multiLevelType w:val="hybridMultilevel"/>
    <w:tmpl w:val="77963C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7F454E"/>
    <w:multiLevelType w:val="multilevel"/>
    <w:tmpl w:val="E7F6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E437F"/>
    <w:multiLevelType w:val="hybridMultilevel"/>
    <w:tmpl w:val="2350020C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FBD344E"/>
    <w:multiLevelType w:val="multilevel"/>
    <w:tmpl w:val="96B4F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95DD0"/>
    <w:multiLevelType w:val="hybridMultilevel"/>
    <w:tmpl w:val="58261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2251A3"/>
    <w:multiLevelType w:val="hybridMultilevel"/>
    <w:tmpl w:val="76BEB8DE"/>
    <w:lvl w:ilvl="0" w:tplc="041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512716E8"/>
    <w:multiLevelType w:val="multilevel"/>
    <w:tmpl w:val="0736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2486D"/>
    <w:multiLevelType w:val="hybridMultilevel"/>
    <w:tmpl w:val="91F6EE1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2008BF"/>
    <w:multiLevelType w:val="hybridMultilevel"/>
    <w:tmpl w:val="A2EE1C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272028"/>
    <w:multiLevelType w:val="multilevel"/>
    <w:tmpl w:val="A232DD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7C"/>
    <w:rsid w:val="00041FEF"/>
    <w:rsid w:val="00250513"/>
    <w:rsid w:val="0041527C"/>
    <w:rsid w:val="006512DD"/>
    <w:rsid w:val="00707471"/>
    <w:rsid w:val="00863A4C"/>
    <w:rsid w:val="008A1C69"/>
    <w:rsid w:val="00921108"/>
    <w:rsid w:val="00A819F8"/>
    <w:rsid w:val="00AE0D00"/>
    <w:rsid w:val="00C51248"/>
    <w:rsid w:val="00C91D45"/>
    <w:rsid w:val="00D60EFC"/>
    <w:rsid w:val="00D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0513"/>
    <w:rPr>
      <w:b/>
      <w:bCs/>
    </w:rPr>
  </w:style>
  <w:style w:type="paragraph" w:styleId="Akapitzlist">
    <w:name w:val="List Paragraph"/>
    <w:basedOn w:val="Normalny"/>
    <w:uiPriority w:val="34"/>
    <w:qFormat/>
    <w:rsid w:val="008A1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0513"/>
    <w:rPr>
      <w:b/>
      <w:bCs/>
    </w:rPr>
  </w:style>
  <w:style w:type="paragraph" w:styleId="Akapitzlist">
    <w:name w:val="List Paragraph"/>
    <w:basedOn w:val="Normalny"/>
    <w:uiPriority w:val="34"/>
    <w:qFormat/>
    <w:rsid w:val="008A1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2024-02-15T09:36:00Z</cp:lastPrinted>
  <dcterms:created xsi:type="dcterms:W3CDTF">2024-02-15T09:46:00Z</dcterms:created>
  <dcterms:modified xsi:type="dcterms:W3CDTF">2024-02-15T10:12:00Z</dcterms:modified>
</cp:coreProperties>
</file>