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2831" w14:textId="76CCAE09" w:rsidR="004B664D" w:rsidRDefault="00AC14B0" w:rsidP="00AC14B0">
      <w:pPr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Informacja o zasadach przetwarzania danych osobowych </w:t>
      </w:r>
    </w:p>
    <w:p w14:paraId="5D37D744" w14:textId="68DDC731" w:rsidR="00AC14B0" w:rsidRPr="00AC14B0" w:rsidRDefault="00AC14B0" w:rsidP="00AC14B0">
      <w:pPr>
        <w:jc w:val="center"/>
        <w:rPr>
          <w:rFonts w:eastAsia="Times New Roman" w:cs="Calibri"/>
          <w:lang w:eastAsia="pl-PL"/>
        </w:rPr>
      </w:pPr>
      <w:r w:rsidRPr="00AC14B0">
        <w:rPr>
          <w:rFonts w:eastAsia="Times New Roman" w:cs="Calibri"/>
          <w:lang w:eastAsia="pl-PL"/>
        </w:rPr>
        <w:t>(wniosek o dodatek osłonowy)</w:t>
      </w:r>
    </w:p>
    <w:p w14:paraId="27F4A2CA" w14:textId="77777777" w:rsidR="004B664D" w:rsidRPr="00734C79" w:rsidRDefault="004B664D" w:rsidP="004B664D">
      <w:pPr>
        <w:shd w:val="clear" w:color="auto" w:fill="FFFFFF"/>
        <w:spacing w:after="0" w:line="240" w:lineRule="auto"/>
        <w:ind w:right="6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F15E1B1" w14:textId="77777777" w:rsidR="004B664D" w:rsidRPr="007A00A6" w:rsidRDefault="004B664D" w:rsidP="004B664D">
      <w:pPr>
        <w:shd w:val="clear" w:color="auto" w:fill="FFFFFF"/>
        <w:spacing w:after="0" w:line="240" w:lineRule="auto"/>
        <w:ind w:right="6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Zgodnie z  art. 13  ust. 1 i 2 rozporządzenia Parlamentu Europejskiego i Rady (UE) 2016/679 z 27.04.2016 r. w sprawie ochrony osób fizycznych w związku z przetwarzaniem danych osobowych i w sprawie swobodnego przepływu takich danych oraz uchylenia dyrektywy 95/46/WE (dalej: RODO) (</w:t>
      </w:r>
      <w:proofErr w:type="spellStart"/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Dz.Urz</w:t>
      </w:r>
      <w:proofErr w:type="spellEnd"/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. UE L 119, s. 1, ze zm.) informujemy, że:</w:t>
      </w:r>
    </w:p>
    <w:p w14:paraId="13E7FDE5" w14:textId="39E815C6" w:rsidR="00A834AD" w:rsidRPr="00992EC4" w:rsidRDefault="00A834AD" w:rsidP="00A834AD">
      <w:pPr>
        <w:pStyle w:val="Standard"/>
        <w:numPr>
          <w:ilvl w:val="0"/>
          <w:numId w:val="1"/>
        </w:numPr>
        <w:tabs>
          <w:tab w:val="left" w:pos="284"/>
        </w:tabs>
        <w:ind w:left="426" w:hanging="284"/>
        <w:jc w:val="both"/>
        <w:rPr>
          <w:rFonts w:asciiTheme="majorHAnsi" w:hAnsiTheme="majorHAnsi" w:cstheme="majorHAnsi"/>
          <w:sz w:val="20"/>
          <w:szCs w:val="20"/>
        </w:rPr>
      </w:pPr>
      <w:r w:rsidRPr="00992EC4">
        <w:rPr>
          <w:rFonts w:asciiTheme="majorHAnsi" w:hAnsiTheme="majorHAnsi" w:cstheme="majorHAnsi"/>
          <w:sz w:val="20"/>
          <w:szCs w:val="20"/>
        </w:rPr>
        <w:t>Administratorem danych osobowych jest</w:t>
      </w:r>
      <w:r w:rsidR="00992EC4" w:rsidRPr="00992EC4">
        <w:rPr>
          <w:rFonts w:asciiTheme="majorHAnsi" w:hAnsiTheme="majorHAnsi" w:cstheme="majorHAnsi"/>
          <w:sz w:val="20"/>
          <w:szCs w:val="20"/>
        </w:rPr>
        <w:t xml:space="preserve"> Gminny Ośrodek Pomocy Społecznej w Popielowie</w:t>
      </w:r>
      <w:r w:rsidRPr="00992EC4">
        <w:rPr>
          <w:rFonts w:asciiTheme="majorHAnsi" w:hAnsiTheme="majorHAnsi" w:cstheme="majorHAnsi"/>
          <w:noProof/>
          <w:sz w:val="20"/>
          <w:szCs w:val="20"/>
        </w:rPr>
        <w:t>, ul.</w:t>
      </w:r>
      <w:r w:rsidR="00992EC4" w:rsidRPr="00992EC4">
        <w:rPr>
          <w:rFonts w:asciiTheme="majorHAnsi" w:hAnsiTheme="majorHAnsi" w:cstheme="majorHAnsi"/>
          <w:noProof/>
          <w:sz w:val="20"/>
          <w:szCs w:val="20"/>
        </w:rPr>
        <w:t xml:space="preserve"> Powstańców 12</w:t>
      </w:r>
      <w:r w:rsidRPr="00992EC4">
        <w:rPr>
          <w:rFonts w:asciiTheme="majorHAnsi" w:hAnsiTheme="majorHAnsi" w:cstheme="majorHAnsi"/>
          <w:sz w:val="20"/>
          <w:szCs w:val="20"/>
        </w:rPr>
        <w:t xml:space="preserve">, </w:t>
      </w:r>
      <w:r w:rsidR="00992EC4" w:rsidRPr="00992EC4">
        <w:rPr>
          <w:rFonts w:asciiTheme="majorHAnsi" w:hAnsiTheme="majorHAnsi" w:cstheme="majorHAnsi"/>
          <w:sz w:val="20"/>
          <w:szCs w:val="20"/>
        </w:rPr>
        <w:t>46-090 Popielów</w:t>
      </w:r>
      <w:r w:rsidRPr="00992EC4">
        <w:rPr>
          <w:rFonts w:asciiTheme="majorHAnsi" w:hAnsiTheme="majorHAnsi" w:cstheme="majorHAnsi"/>
          <w:sz w:val="20"/>
          <w:szCs w:val="20"/>
        </w:rPr>
        <w:t xml:space="preserve"> , </w:t>
      </w:r>
      <w:proofErr w:type="spellStart"/>
      <w:r w:rsidRPr="00992EC4">
        <w:rPr>
          <w:rFonts w:asciiTheme="majorHAnsi" w:hAnsiTheme="majorHAnsi" w:cstheme="majorHAnsi"/>
          <w:sz w:val="20"/>
          <w:szCs w:val="20"/>
        </w:rPr>
        <w:t>tel</w:t>
      </w:r>
      <w:proofErr w:type="spellEnd"/>
      <w:r w:rsidRPr="00992EC4">
        <w:rPr>
          <w:rFonts w:asciiTheme="majorHAnsi" w:hAnsiTheme="majorHAnsi" w:cstheme="majorHAnsi"/>
          <w:sz w:val="20"/>
          <w:szCs w:val="20"/>
        </w:rPr>
        <w:t xml:space="preserve">: </w:t>
      </w:r>
      <w:r w:rsidRPr="00992EC4">
        <w:rPr>
          <w:rFonts w:asciiTheme="majorHAnsi" w:hAnsiTheme="majorHAnsi" w:cstheme="majorHAnsi"/>
          <w:noProof/>
          <w:w w:val="105"/>
          <w:sz w:val="20"/>
          <w:szCs w:val="20"/>
        </w:rPr>
        <w:t>(77)</w:t>
      </w:r>
      <w:r w:rsidR="00992EC4" w:rsidRPr="00992EC4">
        <w:rPr>
          <w:rFonts w:asciiTheme="majorHAnsi" w:hAnsiTheme="majorHAnsi" w:cstheme="majorHAnsi"/>
          <w:noProof/>
          <w:w w:val="105"/>
          <w:sz w:val="20"/>
          <w:szCs w:val="20"/>
        </w:rPr>
        <w:t xml:space="preserve"> 427 57 10</w:t>
      </w:r>
      <w:r w:rsidRPr="00992EC4">
        <w:rPr>
          <w:rFonts w:asciiTheme="majorHAnsi" w:hAnsiTheme="majorHAnsi" w:cstheme="majorHAnsi"/>
          <w:sz w:val="20"/>
          <w:szCs w:val="20"/>
        </w:rPr>
        <w:t xml:space="preserve">, e-mail: </w:t>
      </w:r>
      <w:proofErr w:type="spellStart"/>
      <w:r w:rsidR="00992EC4" w:rsidRPr="00992EC4">
        <w:rPr>
          <w:rFonts w:asciiTheme="majorHAnsi" w:hAnsiTheme="majorHAnsi" w:cstheme="majorHAnsi"/>
          <w:sz w:val="20"/>
          <w:szCs w:val="20"/>
        </w:rPr>
        <w:t>gops.kierownik</w:t>
      </w:r>
      <w:r w:rsidRPr="00992EC4">
        <w:rPr>
          <w:rFonts w:asciiTheme="majorHAnsi" w:hAnsiTheme="majorHAnsi" w:cstheme="majorHAnsi"/>
          <w:noProof/>
          <w:sz w:val="20"/>
          <w:szCs w:val="20"/>
        </w:rPr>
        <w:t>@</w:t>
      </w:r>
      <w:r w:rsidR="00992EC4" w:rsidRPr="00992EC4">
        <w:rPr>
          <w:rFonts w:asciiTheme="majorHAnsi" w:hAnsiTheme="majorHAnsi" w:cstheme="majorHAnsi"/>
          <w:noProof/>
          <w:sz w:val="20"/>
          <w:szCs w:val="20"/>
        </w:rPr>
        <w:t>popielow</w:t>
      </w:r>
      <w:proofErr w:type="spellEnd"/>
      <w:r w:rsidR="00992EC4" w:rsidRPr="00992EC4">
        <w:rPr>
          <w:rFonts w:asciiTheme="majorHAnsi" w:hAnsiTheme="majorHAnsi" w:cstheme="majorHAnsi"/>
          <w:noProof/>
          <w:sz w:val="20"/>
          <w:szCs w:val="20"/>
        </w:rPr>
        <w:t xml:space="preserve"> .pl</w:t>
      </w:r>
      <w:r w:rsidRPr="00992EC4">
        <w:rPr>
          <w:rFonts w:asciiTheme="majorHAnsi" w:hAnsiTheme="majorHAnsi" w:cstheme="majorHAnsi"/>
          <w:sz w:val="20"/>
          <w:szCs w:val="20"/>
        </w:rPr>
        <w:t xml:space="preserve"> (dalej: Administrator).</w:t>
      </w:r>
    </w:p>
    <w:p w14:paraId="4604014C" w14:textId="42E34D86" w:rsidR="00A834AD" w:rsidRPr="00992EC4" w:rsidRDefault="00A834AD" w:rsidP="00A834AD">
      <w:pPr>
        <w:pStyle w:val="Standard"/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Theme="majorHAnsi" w:hAnsiTheme="majorHAnsi" w:cstheme="majorHAnsi"/>
          <w:sz w:val="20"/>
          <w:szCs w:val="20"/>
        </w:rPr>
      </w:pPr>
      <w:r w:rsidRPr="00992EC4">
        <w:rPr>
          <w:rFonts w:asciiTheme="majorHAnsi" w:hAnsiTheme="majorHAnsi" w:cstheme="majorHAnsi"/>
          <w:sz w:val="20"/>
          <w:szCs w:val="20"/>
        </w:rPr>
        <w:t>W sprawach dotyczących przetwarzania danych osobowych, może się Pani/Pan kontaktować z wyznaczonym przez Administratora  inspektorem ochrony danych,  listownie na adres siedziby Administratora z dopiskiem "IOD" lub mailowo:</w:t>
      </w:r>
      <w:r w:rsidR="00992EC4" w:rsidRPr="00992EC4">
        <w:rPr>
          <w:rFonts w:asciiTheme="majorHAnsi" w:hAnsiTheme="majorHAnsi" w:cstheme="majorHAnsi"/>
          <w:sz w:val="20"/>
          <w:szCs w:val="20"/>
        </w:rPr>
        <w:t xml:space="preserve"> iod.gops</w:t>
      </w:r>
      <w:r w:rsidRPr="00992EC4">
        <w:rPr>
          <w:rFonts w:asciiTheme="majorHAnsi" w:hAnsiTheme="majorHAnsi" w:cstheme="majorHAnsi"/>
          <w:sz w:val="20"/>
          <w:szCs w:val="20"/>
        </w:rPr>
        <w:t>@</w:t>
      </w:r>
      <w:r w:rsidR="00992EC4" w:rsidRPr="00992EC4">
        <w:rPr>
          <w:rFonts w:asciiTheme="majorHAnsi" w:hAnsiTheme="majorHAnsi" w:cstheme="majorHAnsi"/>
          <w:sz w:val="20"/>
          <w:szCs w:val="20"/>
        </w:rPr>
        <w:t>popielow.pl</w:t>
      </w:r>
    </w:p>
    <w:p w14:paraId="36B0420C" w14:textId="143897E8" w:rsidR="004B664D" w:rsidRPr="00A834AD" w:rsidRDefault="004B664D" w:rsidP="00332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Podane przez Panią/Pana dane osobowe przetwarzane będą wyłącznie w celu</w:t>
      </w:r>
      <w:r w:rsidR="00FE2666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rozpatrzenia wniosku</w:t>
      </w:r>
      <w:r w:rsidR="0059302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oraz  </w:t>
      </w:r>
      <w:r w:rsidR="00593027" w:rsidRPr="0059302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przyznania </w:t>
      </w:r>
      <w:r w:rsidR="0059302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prawa </w:t>
      </w:r>
      <w:r w:rsidR="00593027" w:rsidRPr="00593027">
        <w:rPr>
          <w:rFonts w:asciiTheme="majorHAnsi" w:eastAsia="Times New Roman" w:hAnsiTheme="majorHAnsi" w:cstheme="majorHAnsi"/>
          <w:sz w:val="20"/>
          <w:szCs w:val="20"/>
          <w:lang w:eastAsia="pl-PL"/>
        </w:rPr>
        <w:t>i wypłaty dodatku osłonowego</w:t>
      </w:r>
      <w:r w:rsidR="003323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r w:rsidR="003323BA" w:rsidRPr="00A834A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lub odmowy przyznania dodatku osłonowego, sporządzania ewentualnych sprawozdań i kontroli oraz postępowań z ewentualnych </w:t>
      </w:r>
      <w:proofErr w:type="spellStart"/>
      <w:r w:rsidR="003323BA" w:rsidRPr="00A834AD">
        <w:rPr>
          <w:rFonts w:asciiTheme="majorHAnsi" w:eastAsia="Times New Roman" w:hAnsiTheme="majorHAnsi" w:cstheme="majorHAnsi"/>
          <w:sz w:val="20"/>
          <w:szCs w:val="20"/>
          <w:lang w:eastAsia="pl-PL"/>
        </w:rPr>
        <w:t>odwołań</w:t>
      </w:r>
      <w:proofErr w:type="spellEnd"/>
      <w:r w:rsidR="003323BA" w:rsidRPr="00A834A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od wydanych decyzji odmownych.   </w:t>
      </w:r>
    </w:p>
    <w:p w14:paraId="22E28B5F" w14:textId="1298D162" w:rsidR="004B664D" w:rsidRPr="007A00A6" w:rsidRDefault="004B664D" w:rsidP="007A0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Dane przetwarzane będą na podstawie art. 6 ust. 1 lit. c RODO, w celu wypełnienia obowiązku prawnego ciążącego na Administratorze,  </w:t>
      </w:r>
      <w:r w:rsidR="007A00A6" w:rsidRPr="007A00A6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>w związku</w:t>
      </w:r>
      <w:r w:rsidR="007A00A6" w:rsidRPr="007A00A6">
        <w:rPr>
          <w:rStyle w:val="Tytuksiki"/>
          <w:rFonts w:asciiTheme="majorHAnsi" w:hAnsiTheme="majorHAnsi" w:cstheme="majorHAnsi"/>
          <w:i w:val="0"/>
          <w:iCs w:val="0"/>
          <w:sz w:val="20"/>
          <w:szCs w:val="20"/>
        </w:rPr>
        <w:t xml:space="preserve"> </w:t>
      </w:r>
      <w:r w:rsidR="007A00A6" w:rsidRPr="007A00A6">
        <w:rPr>
          <w:rFonts w:asciiTheme="majorHAnsi" w:hAnsiTheme="majorHAnsi" w:cstheme="majorHAnsi"/>
          <w:sz w:val="20"/>
          <w:szCs w:val="20"/>
        </w:rPr>
        <w:t xml:space="preserve">art. 2 ust. 14 </w:t>
      </w:r>
      <w:r w:rsidR="00F4339B">
        <w:rPr>
          <w:rFonts w:asciiTheme="majorHAnsi" w:hAnsiTheme="majorHAnsi" w:cstheme="majorHAnsi"/>
          <w:sz w:val="20"/>
          <w:szCs w:val="20"/>
        </w:rPr>
        <w:t xml:space="preserve">i 15 </w:t>
      </w:r>
      <w:r w:rsidR="007A00A6" w:rsidRPr="007A00A6">
        <w:rPr>
          <w:rFonts w:asciiTheme="majorHAnsi" w:hAnsiTheme="majorHAnsi" w:cstheme="majorHAnsi"/>
          <w:sz w:val="20"/>
          <w:szCs w:val="20"/>
        </w:rPr>
        <w:t>ustawy z 17 grudnia 2021r. o dodatku osłonowym</w:t>
      </w:r>
      <w:r w:rsidR="007A00A6" w:rsidRPr="007A00A6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7A00A6" w:rsidRPr="005233E8">
        <w:rPr>
          <w:rFonts w:asciiTheme="majorHAnsi" w:hAnsiTheme="majorHAnsi" w:cstheme="majorHAnsi"/>
          <w:sz w:val="20"/>
          <w:szCs w:val="20"/>
        </w:rPr>
        <w:t>(Dz. U. z 202</w:t>
      </w:r>
      <w:r w:rsidR="00C94862" w:rsidRPr="005233E8">
        <w:rPr>
          <w:rFonts w:asciiTheme="majorHAnsi" w:hAnsiTheme="majorHAnsi" w:cstheme="majorHAnsi"/>
          <w:sz w:val="20"/>
          <w:szCs w:val="20"/>
        </w:rPr>
        <w:t>3</w:t>
      </w:r>
      <w:r w:rsidR="007A00A6" w:rsidRPr="005233E8">
        <w:rPr>
          <w:rFonts w:asciiTheme="majorHAnsi" w:hAnsiTheme="majorHAnsi" w:cstheme="majorHAnsi"/>
          <w:sz w:val="20"/>
          <w:szCs w:val="20"/>
        </w:rPr>
        <w:t>, poz.</w:t>
      </w:r>
      <w:r w:rsidR="00C94862" w:rsidRPr="005233E8">
        <w:rPr>
          <w:rFonts w:asciiTheme="majorHAnsi" w:hAnsiTheme="majorHAnsi" w:cstheme="majorHAnsi"/>
          <w:sz w:val="20"/>
          <w:szCs w:val="20"/>
        </w:rPr>
        <w:t>759 i 2760</w:t>
      </w:r>
      <w:r w:rsidR="007A00A6" w:rsidRPr="005233E8">
        <w:rPr>
          <w:rFonts w:asciiTheme="majorHAnsi" w:hAnsiTheme="majorHAnsi" w:cstheme="majorHAnsi"/>
          <w:sz w:val="20"/>
          <w:szCs w:val="20"/>
        </w:rPr>
        <w:t>),</w:t>
      </w:r>
      <w:r w:rsidR="007A00A6" w:rsidRPr="007A00A6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7A00A6" w:rsidRPr="007A00A6">
        <w:rPr>
          <w:rFonts w:asciiTheme="majorHAnsi" w:hAnsiTheme="majorHAnsi" w:cstheme="majorHAnsi"/>
          <w:sz w:val="20"/>
          <w:szCs w:val="20"/>
        </w:rPr>
        <w:t>w związku z art. 411 ust. 10n, pkt 2 ustawy </w:t>
      </w:r>
      <w:r w:rsidR="007A00A6" w:rsidRPr="007A00A6">
        <w:rPr>
          <w:rStyle w:val="Tytuksiki"/>
          <w:rFonts w:asciiTheme="majorHAnsi" w:hAnsiTheme="majorHAnsi" w:cstheme="majorHAnsi"/>
          <w:b w:val="0"/>
          <w:bCs w:val="0"/>
          <w:sz w:val="20"/>
          <w:szCs w:val="20"/>
        </w:rPr>
        <w:t>z</w:t>
      </w:r>
      <w:r w:rsidR="007A00A6" w:rsidRPr="007A00A6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 xml:space="preserve"> dnia 27 kwietnia 2001r. Prawo ochrony środowiska (</w:t>
      </w:r>
      <w:r w:rsidR="00F4339B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 xml:space="preserve">tj. </w:t>
      </w:r>
      <w:r w:rsidR="007A00A6" w:rsidRPr="007A00A6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>Dz. U. z 202</w:t>
      </w:r>
      <w:r w:rsidR="003D121B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>2</w:t>
      </w:r>
      <w:r w:rsidR="007A00A6" w:rsidRPr="007A00A6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 xml:space="preserve">, poz. </w:t>
      </w:r>
      <w:r w:rsidR="003D121B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>2556 i 2687</w:t>
      </w:r>
      <w:r w:rsidR="007A00A6" w:rsidRPr="007A00A6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>),</w:t>
      </w:r>
      <w:r w:rsidR="007A00A6" w:rsidRPr="007A00A6">
        <w:rPr>
          <w:rStyle w:val="Tytuksiki"/>
          <w:rFonts w:asciiTheme="majorHAnsi" w:hAnsiTheme="majorHAnsi" w:cstheme="majorHAnsi"/>
          <w:sz w:val="20"/>
          <w:szCs w:val="20"/>
        </w:rPr>
        <w:t xml:space="preserve"> </w:t>
      </w:r>
      <w:r w:rsidR="007A00A6" w:rsidRPr="007A00A6">
        <w:rPr>
          <w:rFonts w:asciiTheme="majorHAnsi" w:hAnsiTheme="majorHAnsi" w:cstheme="majorHAnsi"/>
          <w:sz w:val="20"/>
          <w:szCs w:val="20"/>
        </w:rPr>
        <w:t>w związku z art. 29 ustawy z 28 listopada 2003r. o świadczeniach rodzinnych</w:t>
      </w:r>
      <w:r w:rsidR="00F4339B">
        <w:rPr>
          <w:rFonts w:asciiTheme="majorHAnsi" w:hAnsiTheme="majorHAnsi" w:cstheme="majorHAnsi"/>
          <w:sz w:val="20"/>
          <w:szCs w:val="20"/>
        </w:rPr>
        <w:t xml:space="preserve"> </w:t>
      </w:r>
      <w:r w:rsidR="00F4339B" w:rsidRPr="007A00A6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>(</w:t>
      </w:r>
      <w:r w:rsidR="00F4339B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 xml:space="preserve">tj. </w:t>
      </w:r>
      <w:r w:rsidR="00F4339B" w:rsidRPr="007A00A6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>Dz. U. z 202</w:t>
      </w:r>
      <w:r w:rsidR="00F4339B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>3</w:t>
      </w:r>
      <w:r w:rsidR="00F4339B" w:rsidRPr="007A00A6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 xml:space="preserve">, poz. </w:t>
      </w:r>
      <w:r w:rsidR="00F4339B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>390, 658, 852 i 1429</w:t>
      </w:r>
      <w:r w:rsidR="00F4339B" w:rsidRPr="007A00A6">
        <w:rPr>
          <w:rStyle w:val="Tytuksiki"/>
          <w:rFonts w:asciiTheme="majorHAnsi" w:hAnsiTheme="majorHAnsi" w:cstheme="majorHAnsi"/>
          <w:b w:val="0"/>
          <w:bCs w:val="0"/>
          <w:i w:val="0"/>
          <w:iCs w:val="0"/>
          <w:sz w:val="20"/>
          <w:szCs w:val="20"/>
        </w:rPr>
        <w:t>)</w:t>
      </w:r>
      <w:r w:rsidR="00F4339B">
        <w:rPr>
          <w:rFonts w:asciiTheme="majorHAnsi" w:hAnsiTheme="majorHAnsi" w:cstheme="majorHAnsi"/>
          <w:sz w:val="20"/>
          <w:szCs w:val="20"/>
        </w:rPr>
        <w:t xml:space="preserve"> , </w:t>
      </w:r>
      <w:r w:rsidR="007A00A6" w:rsidRPr="007A00A6">
        <w:rPr>
          <w:rFonts w:asciiTheme="majorHAnsi" w:hAnsiTheme="majorHAnsi" w:cstheme="majorHAnsi"/>
          <w:sz w:val="20"/>
          <w:szCs w:val="20"/>
        </w:rPr>
        <w:t xml:space="preserve"> </w:t>
      </w:r>
      <w:r w:rsidR="007A00A6">
        <w:rPr>
          <w:rFonts w:asciiTheme="majorHAnsi" w:hAnsiTheme="majorHAnsi" w:cstheme="majorHAnsi"/>
          <w:sz w:val="20"/>
          <w:szCs w:val="20"/>
        </w:rPr>
        <w:t xml:space="preserve">oraz </w:t>
      </w:r>
      <w:r w:rsidR="00FE2666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rozporządzenia Min. Klimatu i Środowiska z dnia </w:t>
      </w:r>
      <w:r w:rsidR="00C94862">
        <w:rPr>
          <w:rFonts w:asciiTheme="majorHAnsi" w:eastAsia="Times New Roman" w:hAnsiTheme="majorHAnsi" w:cstheme="majorHAnsi"/>
          <w:sz w:val="20"/>
          <w:szCs w:val="20"/>
          <w:lang w:eastAsia="pl-PL"/>
        </w:rPr>
        <w:t>16</w:t>
      </w:r>
      <w:r w:rsidR="00FE2666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stycznia 202</w:t>
      </w:r>
      <w:r w:rsidR="00C94862">
        <w:rPr>
          <w:rFonts w:asciiTheme="majorHAnsi" w:eastAsia="Times New Roman" w:hAnsiTheme="majorHAnsi" w:cstheme="majorHAnsi"/>
          <w:sz w:val="20"/>
          <w:szCs w:val="20"/>
          <w:lang w:eastAsia="pl-PL"/>
        </w:rPr>
        <w:t>4</w:t>
      </w:r>
      <w:r w:rsidR="00FE2666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r. </w:t>
      </w:r>
      <w:r w:rsidR="00C94862">
        <w:rPr>
          <w:rFonts w:asciiTheme="majorHAnsi" w:eastAsia="Times New Roman" w:hAnsiTheme="majorHAnsi" w:cstheme="majorHAnsi"/>
          <w:sz w:val="20"/>
          <w:szCs w:val="20"/>
          <w:lang w:eastAsia="pl-PL"/>
        </w:rPr>
        <w:t>zmieniające</w:t>
      </w:r>
      <w:r w:rsidR="005233E8">
        <w:rPr>
          <w:rFonts w:asciiTheme="majorHAnsi" w:eastAsia="Times New Roman" w:hAnsiTheme="majorHAnsi" w:cstheme="majorHAnsi"/>
          <w:sz w:val="20"/>
          <w:szCs w:val="20"/>
          <w:lang w:eastAsia="pl-PL"/>
        </w:rPr>
        <w:t>go</w:t>
      </w:r>
      <w:r w:rsidR="00C9486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FE2666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wz</w:t>
      </w:r>
      <w:r w:rsidR="00C9486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ór wniosku </w:t>
      </w:r>
      <w:r w:rsidR="00FE2666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 wypłatę dodatku osłonowego</w:t>
      </w:r>
      <w:r w:rsidR="00052401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14:paraId="68097A26" w14:textId="77777777" w:rsidR="004B664D" w:rsidRPr="007A00A6" w:rsidRDefault="004B664D" w:rsidP="004B6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Pani/Pana dane nie będą przekazywane  do państw trzecich lub  organizacji międzynarodowych, oraz nie będą stanowiły podstawy do zautomatyzowanego podejmowania decyzji, w tym opartego na  profilowaniu.</w:t>
      </w:r>
    </w:p>
    <w:p w14:paraId="4E9FFE50" w14:textId="77777777" w:rsidR="004B664D" w:rsidRPr="007A00A6" w:rsidRDefault="004B664D" w:rsidP="004B664D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Przysługuje Pani/Panu :</w:t>
      </w:r>
    </w:p>
    <w:p w14:paraId="6AEC1C3A" w14:textId="77777777" w:rsidR="004B664D" w:rsidRPr="007A00A6" w:rsidRDefault="004B664D" w:rsidP="004B66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prawo dostępu do swoich danych oraz otrzymania ich kopii;</w:t>
      </w:r>
    </w:p>
    <w:p w14:paraId="7F03BCC0" w14:textId="77777777" w:rsidR="004B664D" w:rsidRPr="007A00A6" w:rsidRDefault="004B664D" w:rsidP="004B66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prawo do sprostowania (poprawiania) swoich danych;</w:t>
      </w:r>
    </w:p>
    <w:p w14:paraId="4D6D104E" w14:textId="77777777" w:rsidR="004B664D" w:rsidRPr="007A00A6" w:rsidRDefault="004B664D" w:rsidP="004B664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prawo do ograniczenia przetwarzania danych, przy czym przepisy odrębne mogą wyłączyć możliwość skorzystania z tego prawa,</w:t>
      </w:r>
    </w:p>
    <w:p w14:paraId="6C17523B" w14:textId="77777777" w:rsidR="004B664D" w:rsidRPr="007A00A6" w:rsidRDefault="004B664D" w:rsidP="004B664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prawo wniesienia skargi do </w:t>
      </w:r>
      <w:r w:rsidRPr="007A00A6">
        <w:rPr>
          <w:rFonts w:asciiTheme="majorHAnsi" w:hAnsiTheme="majorHAnsi" w:cstheme="majorHAnsi"/>
          <w:sz w:val="20"/>
          <w:szCs w:val="20"/>
        </w:rPr>
        <w:t>Prezesa Urzędu Ochrony Danych Osobowych (adres: ul. Stawki 2, 00-193 Warszawa)</w:t>
      </w:r>
    </w:p>
    <w:p w14:paraId="68D9DD0A" w14:textId="1266B534" w:rsidR="00AC14B0" w:rsidRPr="007A00A6" w:rsidRDefault="00AE1FF0" w:rsidP="00BA7D56">
      <w:pPr>
        <w:pStyle w:val="Akapitzlist"/>
        <w:numPr>
          <w:ilvl w:val="1"/>
          <w:numId w:val="1"/>
        </w:numPr>
        <w:spacing w:after="0" w:line="240" w:lineRule="auto"/>
        <w:ind w:left="567" w:hanging="425"/>
        <w:jc w:val="both"/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D</w:t>
      </w:r>
      <w:r w:rsidR="00CD1997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ostęp do danych osobowych </w:t>
      </w:r>
      <w:r w:rsidR="000B73E2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będą  miały</w:t>
      </w:r>
      <w:r w:rsidR="00CD1997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podmioty realizujące zadania na rzecz Administratora </w:t>
      </w:r>
      <w:r w:rsidR="000B73E2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zakresie </w:t>
      </w:r>
      <w:r w:rsidR="00CD1997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obsługi technicznej i serwisowej IT, kancelaria prawna,  podmioty świadczące usługi hostingowe. Dane mogą zostać udostępnione organom lub podmiotom uprawnionym do pozyskania danych na podstawie obowiązujących przepisów prawa, np. sąd</w:t>
      </w:r>
      <w:r w:rsidR="000B73E2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om</w:t>
      </w:r>
      <w:r w:rsidR="00CD1997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, organ</w:t>
      </w:r>
      <w:r w:rsidR="000B73E2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om </w:t>
      </w:r>
      <w:r w:rsidR="00CD1997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ścigania, oraz instytucj</w:t>
      </w:r>
      <w:r w:rsidR="000B73E2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om</w:t>
      </w:r>
      <w:r w:rsidR="00CD1997"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państwowym, gdy wystąpią z takim żądaniem w oparciu o stosowną podstawę prawną. </w:t>
      </w:r>
    </w:p>
    <w:p w14:paraId="03F75012" w14:textId="77777777" w:rsidR="00EF6234" w:rsidRPr="007A00A6" w:rsidRDefault="00EF6234" w:rsidP="00BA7D56">
      <w:pPr>
        <w:pStyle w:val="Akapitzlist"/>
        <w:numPr>
          <w:ilvl w:val="1"/>
          <w:numId w:val="1"/>
        </w:numPr>
        <w:spacing w:after="0" w:line="240" w:lineRule="auto"/>
        <w:ind w:left="567" w:hanging="425"/>
        <w:jc w:val="both"/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>Podanie danych osobowych jest wymogiem ustawowym, za wyjątkiem adresu poczty elektronicznej, który stanowi informację podaną dobrowolnie. Konsekwencją niepodania danych,  będzie brak możliwości wypłaty dodatku osłonowego. W przypadku odmowy podania  we wniosku adresu poczty elektronicznej, nie będzie możliwe poinformowanie Panią/Pana   o przyznaniu dodatku osłonowego drogą elektroniczną</w:t>
      </w:r>
    </w:p>
    <w:p w14:paraId="69537401" w14:textId="18B51E8E" w:rsidR="00EF6234" w:rsidRPr="007A00A6" w:rsidRDefault="00EF6234" w:rsidP="00BA7D56">
      <w:pPr>
        <w:pStyle w:val="Akapitzlist"/>
        <w:numPr>
          <w:ilvl w:val="1"/>
          <w:numId w:val="1"/>
        </w:numPr>
        <w:spacing w:after="0" w:line="240" w:lineRule="auto"/>
        <w:ind w:left="567" w:hanging="425"/>
        <w:jc w:val="both"/>
      </w:pPr>
      <w:r w:rsidRPr="007A00A6">
        <w:rPr>
          <w:rFonts w:asciiTheme="majorHAnsi" w:hAnsiTheme="majorHAnsi" w:cstheme="majorHAnsi"/>
          <w:sz w:val="20"/>
          <w:szCs w:val="20"/>
        </w:rPr>
        <w:t>Będziemy przechowywać Pani/Pana dane osobowe na podstawie  obowiązujących przepisów prawa, przez okres nie dłuższy niż 10 lat od dnia zaprzestania wypłacania dodatku osłonowego.</w:t>
      </w:r>
    </w:p>
    <w:p w14:paraId="2EAB8BBE" w14:textId="41C76CCD" w:rsidR="006D79C4" w:rsidRPr="007A00A6" w:rsidRDefault="00D94524" w:rsidP="00EF6234">
      <w:pPr>
        <w:pStyle w:val="Akapitzlist"/>
        <w:spacing w:after="0" w:line="240" w:lineRule="auto"/>
        <w:ind w:left="567"/>
        <w:jc w:val="both"/>
      </w:pPr>
      <w:r w:rsidRPr="007A00A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sectPr w:rsidR="006D79C4" w:rsidRPr="007A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48D"/>
    <w:multiLevelType w:val="hybridMultilevel"/>
    <w:tmpl w:val="2FE825FE"/>
    <w:lvl w:ilvl="0" w:tplc="FDF0775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769485E8">
      <w:start w:val="7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  <w:b w:val="0"/>
        <w:color w:val="auto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3586"/>
    <w:multiLevelType w:val="hybridMultilevel"/>
    <w:tmpl w:val="E15AE312"/>
    <w:lvl w:ilvl="0" w:tplc="B8924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B35AD"/>
    <w:multiLevelType w:val="hybridMultilevel"/>
    <w:tmpl w:val="43D4A458"/>
    <w:lvl w:ilvl="0" w:tplc="706A366C">
      <w:start w:val="1"/>
      <w:numFmt w:val="decimal"/>
      <w:lvlText w:val="%1."/>
      <w:lvlJc w:val="left"/>
      <w:pPr>
        <w:ind w:left="672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 w15:restartNumberingAfterBreak="1">
    <w:nsid w:val="40011C19"/>
    <w:multiLevelType w:val="hybridMultilevel"/>
    <w:tmpl w:val="B9CC405C"/>
    <w:lvl w:ilvl="0" w:tplc="7D907D7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85671964">
    <w:abstractNumId w:val="0"/>
  </w:num>
  <w:num w:numId="2" w16cid:durableId="135688591">
    <w:abstractNumId w:val="1"/>
  </w:num>
  <w:num w:numId="3" w16cid:durableId="1520781213">
    <w:abstractNumId w:val="3"/>
  </w:num>
  <w:num w:numId="4" w16cid:durableId="1298681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4D"/>
    <w:rsid w:val="00052401"/>
    <w:rsid w:val="000B73E2"/>
    <w:rsid w:val="0028625E"/>
    <w:rsid w:val="003323BA"/>
    <w:rsid w:val="003D121B"/>
    <w:rsid w:val="004B664D"/>
    <w:rsid w:val="005233E8"/>
    <w:rsid w:val="00593027"/>
    <w:rsid w:val="006D79C4"/>
    <w:rsid w:val="007314FE"/>
    <w:rsid w:val="00734C79"/>
    <w:rsid w:val="00761941"/>
    <w:rsid w:val="007A00A6"/>
    <w:rsid w:val="009176C8"/>
    <w:rsid w:val="00992EC4"/>
    <w:rsid w:val="00A834AD"/>
    <w:rsid w:val="00AC14B0"/>
    <w:rsid w:val="00AE1FF0"/>
    <w:rsid w:val="00C13496"/>
    <w:rsid w:val="00C24050"/>
    <w:rsid w:val="00C94862"/>
    <w:rsid w:val="00CD1997"/>
    <w:rsid w:val="00D94524"/>
    <w:rsid w:val="00EB2135"/>
    <w:rsid w:val="00EF6234"/>
    <w:rsid w:val="00F4339B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0973"/>
  <w15:chartTrackingRefBased/>
  <w15:docId w15:val="{FF0CB945-2477-4D57-8DDD-A4B9A494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64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1"/>
    <w:qFormat/>
    <w:rsid w:val="004B664D"/>
    <w:pPr>
      <w:spacing w:after="200" w:line="276" w:lineRule="auto"/>
      <w:ind w:left="720"/>
      <w:contextualSpacing/>
    </w:pPr>
    <w:rPr>
      <w:rFonts w:cs="Calibri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1"/>
    <w:qFormat/>
    <w:locked/>
    <w:rsid w:val="004B664D"/>
    <w:rPr>
      <w:rFonts w:ascii="Calibri" w:eastAsia="Calibri" w:hAnsi="Calibri" w:cs="Calibri"/>
    </w:rPr>
  </w:style>
  <w:style w:type="paragraph" w:customStyle="1" w:styleId="Standard">
    <w:name w:val="Standard"/>
    <w:rsid w:val="004B66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ytuksiki">
    <w:name w:val="Book Title"/>
    <w:basedOn w:val="Domylnaczcionkaakapitu"/>
    <w:uiPriority w:val="33"/>
    <w:qFormat/>
    <w:rsid w:val="007A00A6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992E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2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Żuchaj</dc:creator>
  <cp:keywords/>
  <dc:description/>
  <cp:lastModifiedBy>Lenovo</cp:lastModifiedBy>
  <cp:revision>2</cp:revision>
  <cp:lastPrinted>2024-01-19T10:30:00Z</cp:lastPrinted>
  <dcterms:created xsi:type="dcterms:W3CDTF">2024-01-19T10:31:00Z</dcterms:created>
  <dcterms:modified xsi:type="dcterms:W3CDTF">2024-01-19T10:31:00Z</dcterms:modified>
</cp:coreProperties>
</file>