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86D3" w14:textId="4D437BAA" w:rsidR="006E0F9B" w:rsidRDefault="008C4300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Załącznik nr 11 do Decyzji</w:t>
      </w:r>
    </w:p>
    <w:p w14:paraId="65009584" w14:textId="77777777" w:rsidR="006E0F9B" w:rsidRDefault="006E0F9B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3A803F13" w:rsidR="006E0F9B" w:rsidRDefault="008C4300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4E28CE17" w14:textId="77777777" w:rsidR="006E0F9B" w:rsidRDefault="006E0F9B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CA2BF44" w14:textId="77777777" w:rsidR="006E0F9B" w:rsidRDefault="008C4300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dla osób, których dane osobowe przetwarza się w związku z realizacją programu regionalnego Fundusze Europejskie dla Opolskiego 2021-2027</w:t>
      </w:r>
    </w:p>
    <w:p w14:paraId="7A90715C" w14:textId="77777777" w:rsidR="006E0F9B" w:rsidRDefault="006E0F9B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259D893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1BD64683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Od 25 maja 2018 roku obowiązuje Rozporządzenie Parlamentu Europejskiego i Rady (UE) 2016/679 z dnia 27 kwietnia 2016 r. w sprawie ochrony osób fizycznych w związku z przetwarzaniem danych osobowych i w sprawie swobodnego przepływu takich danych oraz uchylenia dyrektywy 95/46/WE (RODO). W związku z tym poniżej przedstawiamy informację do zapoznania się.</w:t>
      </w:r>
    </w:p>
    <w:p w14:paraId="065BD188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203324097"/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14A9171F" w14:textId="4EAA3BC4" w:rsidR="006E0F9B" w:rsidRDefault="008C4300">
      <w:pPr>
        <w:spacing w:after="0" w:line="360" w:lineRule="auto"/>
        <w:rPr>
          <w:rFonts w:ascii="Calibri" w:eastAsia="Times New Roman" w:hAnsi="Calibri" w:cs="Calibri"/>
          <w:color w:val="EE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Administratorem Pana/Pani danych osobowych jest Regionalny Ośrodek Polityki Społecznej w Opolu z siedzibą w Opolu przy ul. Głogowskiej 25C, adres e-mail: </w:t>
      </w:r>
      <w:r>
        <w:rPr>
          <w:b/>
          <w:bCs/>
        </w:rPr>
        <w:t>rops@rops-opole.pl</w:t>
      </w:r>
      <w:r>
        <w:t>.</w:t>
      </w:r>
    </w:p>
    <w:p w14:paraId="35E8CA11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3E9CC4CB" w14:textId="73C3A4BE" w:rsidR="006E0F9B" w:rsidRDefault="008C4300">
      <w:pPr>
        <w:spacing w:after="0" w:line="360" w:lineRule="auto"/>
        <w:rPr>
          <w:rFonts w:ascii="Calibri" w:eastAsia="Times New Roman" w:hAnsi="Calibri" w:cs="Calibri"/>
          <w:color w:val="EE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skontaktować się pod adresem e-mail: </w:t>
      </w: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iod@rops-opole.pl</w:t>
      </w: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1F3678B0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Cele i podstawy prawne przetwarzania</w:t>
      </w:r>
      <w:bookmarkEnd w:id="0"/>
    </w:p>
    <w:p w14:paraId="07C0C2B8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2021-2027 (Dz.U.2022.1079), dalej „ustawa wdrożeniowa”, w szczególności do celów monitorowania, sprawozdawczości, komunikacji, publikacji, ewaluacji, zarządzania </w:t>
      </w:r>
      <w:r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finansowego, weryfikacji i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audytów </w:t>
      </w:r>
      <w:proofErr w:type="gramStart"/>
      <w:r>
        <w:rPr>
          <w:rFonts w:ascii="Calibri" w:eastAsia="Times New Roman" w:hAnsi="Calibri" w:cs="Calibri"/>
          <w:sz w:val="24"/>
          <w:szCs w:val="24"/>
          <w:lang w:eastAsia="pl-PL"/>
        </w:rPr>
        <w:t>oraz,</w:t>
      </w:r>
      <w:proofErr w:type="gramEnd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08FACAF7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Podstawą prawną przetwarzania danych osobowych w ramach FEP 2021-2027 jest: art. 6 ust. 1 lit. c (w związku z realizacją obowiązku prawnego ciążącego na administratorze),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>lit. e (wykonywaniem przez administratora zadań realizowanych w interesie publicznym lub sprawowania władzy publicznej powierzonej administratorowi), art. 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zetwarzanie danych osobowych dotyczących wyroków skazujących i czynów zabronionych) RODO, w związku z realizacją zadań wynikających m.in. z aktów prawnych,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>o których mowa powyżej</w:t>
      </w:r>
    </w:p>
    <w:p w14:paraId="18490919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44EED3BB" w14:textId="77777777" w:rsidR="006E0F9B" w:rsidRDefault="008C4300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193D89FF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, kontroler krajowy, instytucje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pośredniczące, instytucje wdrażające, instytucja pośrednicząca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, beneficjenci i wnioskodawcy.</w:t>
      </w:r>
    </w:p>
    <w:p w14:paraId="68E3C60A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Pani/Pana dane osobowe mogą zostać udostępnione m.in. podmiotom dokonującym oceny, ekspertyzy, jak również podmiotom zaangażowanym, w szczególności w proces audytu, ewaluacji i kontroli FEP 2021-2027 - zgodnie z obowiązkami nałożonymi m.in. na podstawie aktów prawnych, o których mowa powyżej.</w:t>
      </w:r>
    </w:p>
    <w:p w14:paraId="053155A3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Podmioty, o których mowa powyżej udostępniają sobie nawzajem dane osobowe niezbędne do realizacji ich zadań, w szczególności przy pomocy systemów teleinformatycznych.</w:t>
      </w:r>
    </w:p>
    <w:p w14:paraId="50AF0630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658D2D36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740C5F49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19B0583A" w14:textId="153620FB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>w szczególności do celów: monitorowania, sprawozdawczości, komunikacji, publikacji, ewaluacji, zarządzania finansowego, weryfikacji i audytów oraz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</w:t>
      </w:r>
      <w:r>
        <w:rPr>
          <w:rFonts w:ascii="Calibri" w:eastAsia="Times New Roman" w:hAnsi="Calibri" w:cs="Calibri"/>
          <w:sz w:val="24"/>
          <w:szCs w:val="24"/>
          <w:lang w:eastAsia="pl-PL"/>
        </w:rPr>
        <w:t>u wynikającego z tego przepisu prawa.</w:t>
      </w:r>
    </w:p>
    <w:p w14:paraId="1D356158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Prawa osób, których dane dotyczą</w:t>
      </w:r>
    </w:p>
    <w:p w14:paraId="23E43042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041C0BCD" w14:textId="77777777" w:rsidR="006E0F9B" w:rsidRDefault="008C4300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Prawo dostępu do swoich danych osobowych, </w:t>
      </w:r>
    </w:p>
    <w:p w14:paraId="42FD7750" w14:textId="77777777" w:rsidR="006E0F9B" w:rsidRDefault="008C4300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Prawo do sprostowania danych,</w:t>
      </w:r>
    </w:p>
    <w:p w14:paraId="24722CA1" w14:textId="3E81337D" w:rsidR="006E0F9B" w:rsidRDefault="008C4300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Prawo do usunięcia danych („prawo do bycia zapomnianym”) – uwzględniając jednak ograniczenia, o których mowa w art. 17 ust. 3 RODO,</w:t>
      </w:r>
    </w:p>
    <w:p w14:paraId="4B26DBCD" w14:textId="77777777" w:rsidR="006E0F9B" w:rsidRDefault="008C4300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Prawo ograniczenia przetwarzania danych,</w:t>
      </w:r>
    </w:p>
    <w:p w14:paraId="2CCB33F8" w14:textId="77777777" w:rsidR="006E0F9B" w:rsidRDefault="008C4300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0A958B89" w14:textId="7079F83B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Przysługuje Państwu prawo wniesienia skargi do organu nadzorczego zajmującego się ochroną danych osobowych na adres Urzędu Ochrony Danych Osobowych, ul. Moniuszki 1A, 00-014 Warszawa, przez elektroniczną skrzynkę podawczą dostępną na stronie: </w:t>
      </w:r>
      <w:r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https://www.uodo.gov.pl/pl/p/kontakt; telefonicznie: (22) 531 03 00), jeżeli uzna Pani/Pan, że przetwarzanie Pani/Pana danych osobowych narusza przepisy RODO.</w:t>
      </w:r>
    </w:p>
    <w:p w14:paraId="2616C377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525564A7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31032BE4" w14:textId="77777777" w:rsidR="006E0F9B" w:rsidRDefault="008C4300">
      <w:pPr>
        <w:spacing w:after="0" w:line="36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61B79FC5" w14:textId="77777777" w:rsidR="006E0F9B" w:rsidRDefault="008C4300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</w:p>
    <w:p w14:paraId="5C792F84" w14:textId="77777777" w:rsidR="006E0F9B" w:rsidRDefault="008C4300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Źródło pochodzenia danych</w:t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14:paraId="18380533" w14:textId="622C83A9" w:rsidR="006E0F9B" w:rsidRDefault="008C4300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 xml:space="preserve">Pani/Pana dane pozyskujemy bezpośrednio od osób, których one dotyczą, albo od instytucji </w:t>
      </w:r>
      <w:r>
        <w:rPr>
          <w:rFonts w:ascii="Calibri" w:hAnsi="Calibri" w:cs="Calibri"/>
          <w:sz w:val="24"/>
          <w:szCs w:val="24"/>
        </w:rPr>
        <w:br/>
        <w:t>i podmiotów zaangażowanych w realizację Programów w tym w szczególności od wnioskodawców, beneficjentów, partnerów lub pochodzą ze źródeł publicznie dostępnych (np. KRS/CEIDG).</w:t>
      </w:r>
    </w:p>
    <w:sectPr w:rsidR="006E0F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135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C2E9D" w14:textId="77777777" w:rsidR="006E0F9B" w:rsidRDefault="008C4300">
      <w:pPr>
        <w:spacing w:after="0" w:line="240" w:lineRule="auto"/>
      </w:pPr>
      <w:r>
        <w:separator/>
      </w:r>
    </w:p>
  </w:endnote>
  <w:endnote w:type="continuationSeparator" w:id="0">
    <w:p w14:paraId="74268102" w14:textId="77777777" w:rsidR="006E0F9B" w:rsidRDefault="008C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1485" w14:textId="77777777" w:rsidR="006E0F9B" w:rsidRDefault="006E0F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D74F" w14:textId="77777777" w:rsidR="006E0F9B" w:rsidRDefault="006E0F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BB2E" w14:textId="77777777" w:rsidR="006E0F9B" w:rsidRDefault="006E0F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C9F6" w14:textId="77777777" w:rsidR="006E0F9B" w:rsidRDefault="008C4300">
      <w:pPr>
        <w:spacing w:after="0" w:line="240" w:lineRule="auto"/>
      </w:pPr>
      <w:r>
        <w:separator/>
      </w:r>
    </w:p>
  </w:footnote>
  <w:footnote w:type="continuationSeparator" w:id="0">
    <w:p w14:paraId="3DA25038" w14:textId="77777777" w:rsidR="006E0F9B" w:rsidRDefault="008C4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E17A" w14:textId="77777777" w:rsidR="006E0F9B" w:rsidRDefault="006E0F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45439ECA" w:rsidR="006E0F9B" w:rsidRDefault="006E0F9B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361D" w14:textId="4E2F7410" w:rsidR="006E0F9B" w:rsidRDefault="008C4300">
    <w:pPr>
      <w:pStyle w:val="Nagwek"/>
    </w:pPr>
    <w:r>
      <w:rPr>
        <w:i/>
        <w:noProof/>
        <w:lang w:eastAsia="pl-PL"/>
      </w:rPr>
      <mc:AlternateContent>
        <mc:Choice Requires="wpg">
          <w:drawing>
            <wp:inline distT="0" distB="0" distL="0" distR="0">
              <wp:extent cx="5760720" cy="591120"/>
              <wp:effectExtent l="0" t="0" r="0" b="0"/>
              <wp:docPr id="1" name="Obraz 85002910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0029101" name="Obraz 85002910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760720" cy="591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3.60pt;height:46.54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8C"/>
    <w:multiLevelType w:val="multilevel"/>
    <w:tmpl w:val="773A713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54F00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99EC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multilevel"/>
    <w:tmpl w:val="816EF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D674E2F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F685DC6"/>
    <w:multiLevelType w:val="multilevel"/>
    <w:tmpl w:val="8FE0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70229"/>
    <w:multiLevelType w:val="multilevel"/>
    <w:tmpl w:val="E2067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1E24948"/>
    <w:multiLevelType w:val="multilevel"/>
    <w:tmpl w:val="08DC5CD6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8A9"/>
    <w:multiLevelType w:val="multilevel"/>
    <w:tmpl w:val="E0DE3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33DD3"/>
    <w:multiLevelType w:val="multilevel"/>
    <w:tmpl w:val="B0B6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E9C2B0D"/>
    <w:multiLevelType w:val="multilevel"/>
    <w:tmpl w:val="021E8A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D2470"/>
    <w:multiLevelType w:val="multilevel"/>
    <w:tmpl w:val="A86A911E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1007632203">
    <w:abstractNumId w:val="1"/>
  </w:num>
  <w:num w:numId="2" w16cid:durableId="993069770">
    <w:abstractNumId w:val="11"/>
  </w:num>
  <w:num w:numId="3" w16cid:durableId="410275844">
    <w:abstractNumId w:val="4"/>
  </w:num>
  <w:num w:numId="4" w16cid:durableId="512643570">
    <w:abstractNumId w:val="7"/>
  </w:num>
  <w:num w:numId="5" w16cid:durableId="1888712663">
    <w:abstractNumId w:val="2"/>
  </w:num>
  <w:num w:numId="6" w16cid:durableId="269551822">
    <w:abstractNumId w:val="10"/>
  </w:num>
  <w:num w:numId="7" w16cid:durableId="538015154">
    <w:abstractNumId w:val="8"/>
  </w:num>
  <w:num w:numId="8" w16cid:durableId="829490820">
    <w:abstractNumId w:val="6"/>
  </w:num>
  <w:num w:numId="9" w16cid:durableId="1447581197">
    <w:abstractNumId w:val="9"/>
  </w:num>
  <w:num w:numId="10" w16cid:durableId="1168325573">
    <w:abstractNumId w:val="3"/>
  </w:num>
  <w:num w:numId="11" w16cid:durableId="1270311924">
    <w:abstractNumId w:val="0"/>
  </w:num>
  <w:num w:numId="12" w16cid:durableId="44378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9B"/>
    <w:rsid w:val="000A3A1D"/>
    <w:rsid w:val="006E0F9B"/>
    <w:rsid w:val="008C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6663D-4D18-4B2E-8DEF-F803C2A6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odstawowy">
    <w:name w:val="Body Text"/>
    <w:basedOn w:val="Normalny"/>
    <w:link w:val="TekstpodstawowyZnak"/>
    <w:uiPriority w:val="99"/>
    <w:unhideWhenUsed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NormalnyWeb">
    <w:name w:val="Normal (Web)"/>
    <w:basedOn w:val="Normalny"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29E3-E1CB-45E2-A627-09EA5E33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1047</Words>
  <Characters>6284</Characters>
  <Application>Microsoft Office Word</Application>
  <DocSecurity>0</DocSecurity>
  <Lines>52</Lines>
  <Paragraphs>14</Paragraphs>
  <ScaleCrop>false</ScaleCrop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Julia Andrejczuk</cp:lastModifiedBy>
  <cp:revision>11</cp:revision>
  <dcterms:created xsi:type="dcterms:W3CDTF">2026-06-15T06:39:00Z</dcterms:created>
  <dcterms:modified xsi:type="dcterms:W3CDTF">2026-06-16T12:59:00Z</dcterms:modified>
</cp:coreProperties>
</file>